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902" w:rsidRDefault="00894902" w:rsidP="00894902">
      <w:r>
        <w:rPr>
          <w:rFonts w:hint="eastAsia"/>
        </w:rPr>
        <w:t>每天都有成千上万的癌症患者或其他需要放射治疗的患者在接受着副作用非常大的放射治疗。骨坏死就是放射治疗常见的并发症之一，如发生在股骨头，就会造成患者发生辐射损伤性股骨头坏死。</w:t>
      </w:r>
    </w:p>
    <w:p w:rsidR="00894902" w:rsidRDefault="00894902" w:rsidP="00894902"/>
    <w:p w:rsidR="00894902" w:rsidRDefault="00894902" w:rsidP="00894902">
      <w:r>
        <w:rPr>
          <w:rFonts w:hint="eastAsia"/>
        </w:rPr>
        <w:t>辐射损伤性股骨头坏死是由于超剂量的体外或体内辐射引起股骨头损害，包括骨质和骨髓的损害，损伤的骨质还会因为辐射的因素吸收和修复功能造成破坏，造成不可逆的股骨头坏死。</w:t>
      </w:r>
    </w:p>
    <w:p w:rsidR="00894902" w:rsidRDefault="00894902" w:rsidP="00894902"/>
    <w:p w:rsidR="00894902" w:rsidRDefault="00894902" w:rsidP="00894902">
      <w:r>
        <w:rPr>
          <w:rFonts w:hint="eastAsia"/>
        </w:rPr>
        <w:t>放射治疗在杀死致病细胞的同时，从作用上来看，放射肯定会损害骨内的各种各样的细胞，其中包括造血细胞，股骨头坏死干细胞脂髓细胞、成骨细胞、破骨细胞等等引起损害和骨内血管受损，包括血管内膜水肿、肥厚、官腔狭窄，血管壁硬化或钙化，血管壁通透性、脆性增加，血栓形成，引起骨微循环障碍所致的间接损害。</w:t>
      </w:r>
    </w:p>
    <w:p w:rsidR="00894902" w:rsidRDefault="00894902" w:rsidP="00894902"/>
    <w:p w:rsidR="00894902" w:rsidRDefault="00894902" w:rsidP="00894902">
      <w:r>
        <w:rPr>
          <w:rFonts w:hint="eastAsia"/>
        </w:rPr>
        <w:t>放射性核素进入人体的主要途径是呼吸道、消化道和伤口，在临床治疗时，可经手术植入，经静脉、肌肉、皮下或空腔内注射进入人体内。引起骨坏死的放射物质以稀土元素</w:t>
      </w:r>
      <w:r>
        <w:rPr>
          <w:rFonts w:hint="eastAsia"/>
        </w:rPr>
        <w:t>Ca</w:t>
      </w:r>
      <w:r>
        <w:rPr>
          <w:rFonts w:hint="eastAsia"/>
        </w:rPr>
        <w:t>、</w:t>
      </w:r>
      <w:proofErr w:type="spellStart"/>
      <w:r>
        <w:rPr>
          <w:rFonts w:hint="eastAsia"/>
        </w:rPr>
        <w:t>Sr</w:t>
      </w:r>
      <w:proofErr w:type="spellEnd"/>
      <w:r>
        <w:rPr>
          <w:rFonts w:hint="eastAsia"/>
        </w:rPr>
        <w:t>、</w:t>
      </w:r>
      <w:proofErr w:type="spellStart"/>
      <w:r>
        <w:rPr>
          <w:rFonts w:hint="eastAsia"/>
        </w:rPr>
        <w:t>Ba</w:t>
      </w:r>
      <w:proofErr w:type="spellEnd"/>
      <w:r>
        <w:rPr>
          <w:rFonts w:hint="eastAsia"/>
        </w:rPr>
        <w:t>、</w:t>
      </w:r>
      <w:r>
        <w:rPr>
          <w:rFonts w:hint="eastAsia"/>
        </w:rPr>
        <w:t>Ra</w:t>
      </w:r>
      <w:r>
        <w:rPr>
          <w:rFonts w:hint="eastAsia"/>
        </w:rPr>
        <w:t>等多见，因稀土元素主要沉积在骨骼系统，尤其是</w:t>
      </w:r>
      <w:r>
        <w:rPr>
          <w:rFonts w:hint="eastAsia"/>
        </w:rPr>
        <w:t>Ra</w:t>
      </w:r>
      <w:r>
        <w:rPr>
          <w:rFonts w:hint="eastAsia"/>
        </w:rPr>
        <w:t>和</w:t>
      </w:r>
      <w:proofErr w:type="spellStart"/>
      <w:r>
        <w:rPr>
          <w:rFonts w:hint="eastAsia"/>
        </w:rPr>
        <w:t>Sr</w:t>
      </w:r>
      <w:proofErr w:type="spellEnd"/>
      <w:r>
        <w:rPr>
          <w:rFonts w:hint="eastAsia"/>
        </w:rPr>
        <w:t>，它们对骨组织有特别亲和力，并参与骨组织内成分，排除率很低，易蓄积于骨内，造成股骨头缺血性坏死。</w:t>
      </w:r>
    </w:p>
    <w:p w:rsidR="00894902" w:rsidRDefault="00894902" w:rsidP="00894902"/>
    <w:p w:rsidR="00894902" w:rsidRDefault="00894902" w:rsidP="00894902">
      <w:r>
        <w:rPr>
          <w:rFonts w:hint="eastAsia"/>
        </w:rPr>
        <w:t>临床这类被“射伤”的股骨头坏死患者，最常见于女性生殖系统肿瘤放疗的患者。其中包括子宫颈、子宫体卵巢、输卵管和阴道的癌肿。放疗往往累及骨盆，骨盆附近淋巴结和骨盆周围的骨结构。大剂量照射可直接杀死骨髓细胞和骨细胞，还能引起骨内动脉炎，后期可出现动脉管腔狭窄或闭塞而导致骨坏死。接受辐射治疗总剂量越大，放射性坏死的危险性越高。</w:t>
      </w:r>
    </w:p>
    <w:sectPr w:rsidR="00894902" w:rsidSect="00110E0A">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763A" w:rsidRDefault="008D763A" w:rsidP="000D6E7C">
      <w:pPr>
        <w:spacing w:after="0" w:line="240" w:lineRule="auto"/>
      </w:pPr>
      <w:r>
        <w:separator/>
      </w:r>
    </w:p>
  </w:endnote>
  <w:endnote w:type="continuationSeparator" w:id="0">
    <w:p w:rsidR="008D763A" w:rsidRDefault="008D763A" w:rsidP="000D6E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763A" w:rsidRDefault="008D763A" w:rsidP="000D6E7C">
      <w:pPr>
        <w:spacing w:after="0" w:line="240" w:lineRule="auto"/>
      </w:pPr>
      <w:r>
        <w:separator/>
      </w:r>
    </w:p>
  </w:footnote>
  <w:footnote w:type="continuationSeparator" w:id="0">
    <w:p w:rsidR="008D763A" w:rsidRDefault="008D763A" w:rsidP="000D6E7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useFELayout/>
  </w:compat>
  <w:rsids>
    <w:rsidRoot w:val="00894902"/>
    <w:rsid w:val="000D6E7C"/>
    <w:rsid w:val="00110E0A"/>
    <w:rsid w:val="004B7186"/>
    <w:rsid w:val="00894902"/>
    <w:rsid w:val="008D763A"/>
    <w:rsid w:val="00A6217F"/>
    <w:rsid w:val="00B8073F"/>
    <w:rsid w:val="00F04F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E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D6E7C"/>
    <w:pPr>
      <w:tabs>
        <w:tab w:val="center" w:pos="4320"/>
        <w:tab w:val="right" w:pos="8640"/>
      </w:tabs>
      <w:spacing w:after="0" w:line="240" w:lineRule="auto"/>
    </w:pPr>
  </w:style>
  <w:style w:type="character" w:customStyle="1" w:styleId="Char">
    <w:name w:val="页眉 Char"/>
    <w:basedOn w:val="a0"/>
    <w:link w:val="a3"/>
    <w:uiPriority w:val="99"/>
    <w:semiHidden/>
    <w:rsid w:val="000D6E7C"/>
  </w:style>
  <w:style w:type="paragraph" w:styleId="a4">
    <w:name w:val="footer"/>
    <w:basedOn w:val="a"/>
    <w:link w:val="Char0"/>
    <w:uiPriority w:val="99"/>
    <w:semiHidden/>
    <w:unhideWhenUsed/>
    <w:rsid w:val="000D6E7C"/>
    <w:pPr>
      <w:tabs>
        <w:tab w:val="center" w:pos="4320"/>
        <w:tab w:val="right" w:pos="8640"/>
      </w:tabs>
      <w:spacing w:after="0" w:line="240" w:lineRule="auto"/>
    </w:pPr>
  </w:style>
  <w:style w:type="character" w:customStyle="1" w:styleId="Char0">
    <w:name w:val="页脚 Char"/>
    <w:basedOn w:val="a0"/>
    <w:link w:val="a4"/>
    <w:uiPriority w:val="99"/>
    <w:semiHidden/>
    <w:rsid w:val="000D6E7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2024-07-21T03:15:00Z</dcterms:created>
  <dcterms:modified xsi:type="dcterms:W3CDTF">2024-10-08T03:15:00Z</dcterms:modified>
</cp:coreProperties>
</file>